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E6" w:rsidRPr="0016386E" w:rsidRDefault="00CB63E6" w:rsidP="00CB63E6">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32"/>
          <w:szCs w:val="32"/>
        </w:rPr>
      </w:pPr>
      <w:r w:rsidRPr="0016386E">
        <w:rPr>
          <w:rFonts w:ascii="Times New Roman" w:hAnsi="Times New Roman" w:cs="Times New Roman"/>
          <w:b/>
          <w:bCs/>
          <w:sz w:val="32"/>
          <w:szCs w:val="32"/>
        </w:rPr>
        <w:t>The following is designed to be inserted into your Engineering Specificatio</w:t>
      </w:r>
      <w:r w:rsidR="0016386E" w:rsidRPr="0016386E">
        <w:rPr>
          <w:rFonts w:ascii="Times New Roman" w:hAnsi="Times New Roman" w:cs="Times New Roman"/>
          <w:b/>
          <w:bCs/>
          <w:sz w:val="32"/>
          <w:szCs w:val="32"/>
        </w:rPr>
        <w:t xml:space="preserve">n. As an example, the paragraph can be inserted </w:t>
      </w:r>
      <w:r w:rsidR="0016386E" w:rsidRPr="0016386E">
        <w:rPr>
          <w:rFonts w:ascii="Times New Roman" w:hAnsi="Times New Roman" w:cs="Times New Roman"/>
          <w:b/>
          <w:sz w:val="32"/>
          <w:szCs w:val="32"/>
        </w:rPr>
        <w:t xml:space="preserve">into the FireStop Sealants section “2.3” paragraph “I” in </w:t>
      </w:r>
      <w:r w:rsidRPr="0016386E">
        <w:rPr>
          <w:rFonts w:ascii="Times New Roman" w:hAnsi="Times New Roman" w:cs="Times New Roman"/>
          <w:b/>
          <w:sz w:val="32"/>
          <w:szCs w:val="32"/>
        </w:rPr>
        <w:t xml:space="preserve">SECTION 07270 on FIRESTOPPING </w:t>
      </w:r>
      <w:r w:rsidR="0016386E" w:rsidRPr="0016386E">
        <w:rPr>
          <w:rFonts w:ascii="Times New Roman" w:hAnsi="Times New Roman" w:cs="Times New Roman"/>
          <w:b/>
          <w:sz w:val="32"/>
          <w:szCs w:val="32"/>
        </w:rPr>
        <w:t xml:space="preserve">by </w:t>
      </w:r>
      <w:r w:rsidR="0016386E" w:rsidRPr="0016386E">
        <w:rPr>
          <w:rFonts w:ascii="Times New Roman" w:hAnsi="Times New Roman" w:cs="Times New Roman"/>
          <w:b/>
          <w:bCs/>
          <w:sz w:val="32"/>
          <w:szCs w:val="32"/>
        </w:rPr>
        <w:t>MasterSpec®</w:t>
      </w:r>
    </w:p>
    <w:p w:rsidR="00CB63E6" w:rsidRDefault="00CB63E6" w:rsidP="00241B95">
      <w:pPr>
        <w:ind w:left="1440"/>
        <w:rPr>
          <w:rFonts w:ascii="Arial" w:hAnsi="Arial" w:cs="Arial"/>
        </w:rPr>
      </w:pPr>
    </w:p>
    <w:p w:rsidR="00CB63E6" w:rsidRDefault="00CB63E6" w:rsidP="00241B95">
      <w:pPr>
        <w:ind w:left="1440"/>
        <w:rPr>
          <w:rFonts w:ascii="Arial" w:hAnsi="Arial" w:cs="Arial"/>
        </w:rPr>
      </w:pPr>
    </w:p>
    <w:p w:rsidR="00CB63E6" w:rsidRDefault="00CB63E6" w:rsidP="00241B95">
      <w:pPr>
        <w:ind w:left="1440"/>
        <w:rPr>
          <w:rFonts w:ascii="Arial" w:hAnsi="Arial" w:cs="Arial"/>
        </w:rPr>
      </w:pPr>
    </w:p>
    <w:p w:rsidR="00CB63E6" w:rsidRDefault="00CB63E6" w:rsidP="00241B95">
      <w:pPr>
        <w:ind w:left="1440"/>
        <w:rPr>
          <w:rFonts w:ascii="Arial" w:hAnsi="Arial" w:cs="Arial"/>
        </w:rPr>
      </w:pPr>
    </w:p>
    <w:p w:rsidR="00241B95" w:rsidRPr="00CB63E6" w:rsidRDefault="00241B95" w:rsidP="00CB63E6">
      <w:pPr>
        <w:rPr>
          <w:rFonts w:ascii="Times New Roman" w:hAnsi="Times New Roman" w:cs="Times New Roman"/>
          <w:sz w:val="28"/>
          <w:szCs w:val="28"/>
        </w:rPr>
      </w:pPr>
      <w:r w:rsidRPr="00CB63E6">
        <w:rPr>
          <w:rFonts w:ascii="Times New Roman" w:hAnsi="Times New Roman" w:cs="Times New Roman"/>
          <w:sz w:val="28"/>
          <w:szCs w:val="28"/>
        </w:rPr>
        <w:t>Fire-stop In</w:t>
      </w:r>
      <w:r w:rsidR="005833C2">
        <w:rPr>
          <w:rFonts w:ascii="Times New Roman" w:hAnsi="Times New Roman" w:cs="Times New Roman"/>
          <w:sz w:val="28"/>
          <w:szCs w:val="28"/>
        </w:rPr>
        <w:t>tumescent Electrical Box Gaskets</w:t>
      </w:r>
      <w:r w:rsidRPr="00CB63E6">
        <w:rPr>
          <w:rFonts w:ascii="Times New Roman" w:hAnsi="Times New Roman" w:cs="Times New Roman"/>
          <w:sz w:val="28"/>
          <w:szCs w:val="28"/>
        </w:rPr>
        <w:t xml:space="preserve">: The Fire Suppression Gasket shall be manufactured as </w:t>
      </w:r>
      <w:r w:rsidR="00912DF1">
        <w:rPr>
          <w:rFonts w:ascii="Times New Roman" w:hAnsi="Times New Roman" w:cs="Times New Roman"/>
          <w:sz w:val="28"/>
          <w:szCs w:val="28"/>
        </w:rPr>
        <w:t>an intumescent thermoplastic device</w:t>
      </w:r>
      <w:r w:rsidRPr="00CB63E6">
        <w:rPr>
          <w:rFonts w:ascii="Times New Roman" w:hAnsi="Times New Roman" w:cs="Times New Roman"/>
          <w:sz w:val="28"/>
          <w:szCs w:val="28"/>
        </w:rPr>
        <w:t xml:space="preserve"> for use as a fire stop in electrical boxes.  Must easily install inside the back of an electrical box, seal off the opening to prevent the spread of flames, include a pre-die cut ground screw opening to ensure metal to metal ground and accessibility for future access, Volume of fire stop gasket shall not exceed 3.0 cubic inches which must include the void created if gasket will not sit flush to the back of the junction box due to the raised nipple for grounding location,  Device must be listed for use with plastic or metal faceplates in both 1 hr. and 2 hr. U-300, U-400 and U-411 wall assemblies. Gaskets must be designed to fit easily into electrical boxes without effecting NEC Box ratings and provided w</w:t>
      </w:r>
      <w:r w:rsidR="00912DF1">
        <w:rPr>
          <w:rFonts w:ascii="Times New Roman" w:hAnsi="Times New Roman" w:cs="Times New Roman"/>
          <w:sz w:val="28"/>
          <w:szCs w:val="28"/>
        </w:rPr>
        <w:t>ith an adhesive strip on the device</w:t>
      </w:r>
      <w:r w:rsidRPr="00CB63E6">
        <w:rPr>
          <w:rFonts w:ascii="Times New Roman" w:hAnsi="Times New Roman" w:cs="Times New Roman"/>
          <w:sz w:val="28"/>
          <w:szCs w:val="28"/>
        </w:rPr>
        <w:t xml:space="preserve"> to hold the gasket in place in the ba</w:t>
      </w:r>
      <w:r w:rsidR="005833C2">
        <w:rPr>
          <w:rFonts w:ascii="Times New Roman" w:hAnsi="Times New Roman" w:cs="Times New Roman"/>
          <w:sz w:val="28"/>
          <w:szCs w:val="28"/>
        </w:rPr>
        <w:t>ck of the electrical box. Gasket</w:t>
      </w:r>
      <w:r w:rsidRPr="00CB63E6">
        <w:rPr>
          <w:rFonts w:ascii="Times New Roman" w:hAnsi="Times New Roman" w:cs="Times New Roman"/>
          <w:sz w:val="28"/>
          <w:szCs w:val="28"/>
        </w:rPr>
        <w:t xml:space="preserve"> must have passed ASTM-814-10 testing for rated enclosures by an accredited NRTL. As manufactured by FireB</w:t>
      </w:r>
      <w:r w:rsidR="00CB63E6">
        <w:rPr>
          <w:rFonts w:ascii="Times New Roman" w:hAnsi="Times New Roman" w:cs="Times New Roman"/>
          <w:sz w:val="28"/>
          <w:szCs w:val="28"/>
        </w:rPr>
        <w:t>lø</w:t>
      </w:r>
      <w:r w:rsidRPr="00CB63E6">
        <w:rPr>
          <w:rFonts w:ascii="Times New Roman" w:hAnsi="Times New Roman" w:cs="Times New Roman"/>
          <w:sz w:val="28"/>
          <w:szCs w:val="28"/>
        </w:rPr>
        <w:t>k™ or equal.</w:t>
      </w:r>
    </w:p>
    <w:p w:rsidR="004A0081" w:rsidRPr="00241B95" w:rsidRDefault="004A0081" w:rsidP="00CB63E6"/>
    <w:sectPr w:rsidR="004A0081" w:rsidRPr="00241B95" w:rsidSect="004A0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41B95"/>
    <w:rsid w:val="0016386E"/>
    <w:rsid w:val="00241B95"/>
    <w:rsid w:val="004A0081"/>
    <w:rsid w:val="0055171A"/>
    <w:rsid w:val="005833C2"/>
    <w:rsid w:val="00912DF1"/>
    <w:rsid w:val="0093502D"/>
    <w:rsid w:val="00A03B99"/>
    <w:rsid w:val="00C63EA2"/>
    <w:rsid w:val="00CB63E6"/>
    <w:rsid w:val="00D3109D"/>
    <w:rsid w:val="00DE6E2A"/>
    <w:rsid w:val="00F5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4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Eustace</dc:creator>
  <cp:lastModifiedBy>Eustace</cp:lastModifiedBy>
  <cp:revision>2</cp:revision>
  <dcterms:created xsi:type="dcterms:W3CDTF">2012-06-05T23:24:00Z</dcterms:created>
  <dcterms:modified xsi:type="dcterms:W3CDTF">2012-06-05T23:24:00Z</dcterms:modified>
</cp:coreProperties>
</file>